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58F8" w14:textId="334395E6" w:rsidR="005E3E99" w:rsidRPr="00E86464" w:rsidRDefault="005E3E99">
      <w:pPr>
        <w:rPr>
          <w:lang w:val="en-GB"/>
        </w:rPr>
      </w:pPr>
      <w:r w:rsidRPr="00E86464">
        <w:rPr>
          <w:lang w:val="en-GB"/>
        </w:rPr>
        <w:t>Paper proposal for ASWA</w:t>
      </w:r>
      <w:r w:rsidR="001167F5">
        <w:rPr>
          <w:lang w:val="en-GB"/>
        </w:rPr>
        <w:t xml:space="preserve"> </w:t>
      </w:r>
      <w:r w:rsidR="003C6AE7">
        <w:rPr>
          <w:lang w:val="en-GB"/>
        </w:rPr>
        <w:t>–</w:t>
      </w:r>
      <w:r w:rsidR="001167F5">
        <w:rPr>
          <w:lang w:val="en-GB"/>
        </w:rPr>
        <w:t xml:space="preserve"> Barcelona</w:t>
      </w:r>
      <w:r w:rsidR="003C6AE7">
        <w:rPr>
          <w:lang w:val="en-GB"/>
        </w:rPr>
        <w:t>,</w:t>
      </w:r>
      <w:r w:rsidR="001167F5">
        <w:rPr>
          <w:lang w:val="en-GB"/>
        </w:rPr>
        <w:t xml:space="preserve"> 3-7 June 2019</w:t>
      </w:r>
      <w:r w:rsidRPr="00E86464">
        <w:rPr>
          <w:lang w:val="en-GB"/>
        </w:rPr>
        <w:t>:</w:t>
      </w:r>
    </w:p>
    <w:p w14:paraId="6769F1E4" w14:textId="77777777" w:rsidR="005E3E99" w:rsidRPr="00E86464" w:rsidRDefault="005E3E99">
      <w:pPr>
        <w:rPr>
          <w:lang w:val="en-GB"/>
        </w:rPr>
      </w:pPr>
    </w:p>
    <w:p w14:paraId="6671A2D3" w14:textId="3E5C9216" w:rsidR="00D51ADE" w:rsidRPr="00CF2FAA" w:rsidRDefault="00B5635B">
      <w:pPr>
        <w:rPr>
          <w:b/>
          <w:lang w:val="en-GB"/>
        </w:rPr>
      </w:pPr>
      <w:r w:rsidRPr="00CF2FAA">
        <w:rPr>
          <w:b/>
          <w:lang w:val="en-GB"/>
        </w:rPr>
        <w:t xml:space="preserve">Fishing strategies and </w:t>
      </w:r>
      <w:r w:rsidR="00060F10" w:rsidRPr="00CF2FAA">
        <w:rPr>
          <w:b/>
          <w:lang w:val="en-GB"/>
        </w:rPr>
        <w:t>a</w:t>
      </w:r>
      <w:r w:rsidR="00D51ADE" w:rsidRPr="00CF2FAA">
        <w:rPr>
          <w:b/>
          <w:lang w:val="en-GB"/>
        </w:rPr>
        <w:t xml:space="preserve">daptation to maritime environments </w:t>
      </w:r>
      <w:r w:rsidRPr="00CF2FAA">
        <w:rPr>
          <w:b/>
          <w:lang w:val="en-GB"/>
        </w:rPr>
        <w:t xml:space="preserve">during the Neolithic </w:t>
      </w:r>
      <w:r w:rsidR="00CF2FAA">
        <w:rPr>
          <w:b/>
          <w:lang w:val="en-GB"/>
        </w:rPr>
        <w:br/>
      </w:r>
      <w:r w:rsidR="00D51ADE" w:rsidRPr="00CF2FAA">
        <w:rPr>
          <w:b/>
          <w:lang w:val="en-GB"/>
        </w:rPr>
        <w:t xml:space="preserve">on </w:t>
      </w:r>
      <w:proofErr w:type="spellStart"/>
      <w:r w:rsidR="00D51ADE" w:rsidRPr="00CF2FAA">
        <w:rPr>
          <w:b/>
          <w:lang w:val="en-GB"/>
        </w:rPr>
        <w:t>Marawah</w:t>
      </w:r>
      <w:proofErr w:type="spellEnd"/>
      <w:r w:rsidR="00D51ADE" w:rsidRPr="00CF2FAA">
        <w:rPr>
          <w:b/>
          <w:lang w:val="en-GB"/>
        </w:rPr>
        <w:t xml:space="preserve"> Island, United Arab Emirates.</w:t>
      </w:r>
    </w:p>
    <w:p w14:paraId="3080612E" w14:textId="77777777" w:rsidR="0031796E" w:rsidRPr="00E86464" w:rsidRDefault="00D51ADE">
      <w:pPr>
        <w:rPr>
          <w:lang w:val="en-GB"/>
        </w:rPr>
      </w:pPr>
      <w:r w:rsidRPr="00E86464">
        <w:rPr>
          <w:lang w:val="en-GB"/>
        </w:rPr>
        <w:t xml:space="preserve">  </w:t>
      </w:r>
    </w:p>
    <w:p w14:paraId="481CE419" w14:textId="77777777" w:rsidR="00EF6A1A" w:rsidRPr="00B63E2B" w:rsidRDefault="00F922AF">
      <w:pPr>
        <w:rPr>
          <w:b/>
          <w:lang w:val="en-GB"/>
        </w:rPr>
      </w:pPr>
      <w:r w:rsidRPr="00B63E2B">
        <w:rPr>
          <w:b/>
          <w:lang w:val="en-GB"/>
        </w:rPr>
        <w:t>Kevin Lidour &amp; Mark Jonathan Beech</w:t>
      </w:r>
    </w:p>
    <w:p w14:paraId="17676A60" w14:textId="77777777" w:rsidR="00F922AF" w:rsidRPr="00E86464" w:rsidRDefault="00F922AF">
      <w:pPr>
        <w:rPr>
          <w:lang w:val="en-GB"/>
        </w:rPr>
      </w:pPr>
    </w:p>
    <w:p w14:paraId="4C2D3DE3" w14:textId="22F856D6" w:rsidR="00DB05E1" w:rsidRDefault="00CF2FAA" w:rsidP="00AD4392">
      <w:pPr>
        <w:jc w:val="both"/>
        <w:rPr>
          <w:lang w:val="en-GB"/>
        </w:rPr>
      </w:pPr>
      <w:r>
        <w:rPr>
          <w:lang w:val="en-GB"/>
        </w:rPr>
        <w:t>R</w:t>
      </w:r>
      <w:r w:rsidR="0073611F" w:rsidRPr="00E86464">
        <w:rPr>
          <w:lang w:val="en-GB"/>
        </w:rPr>
        <w:t>ecent excavations conducted on Marawah Island (Abu Dhabi</w:t>
      </w:r>
      <w:r w:rsidR="00475EB4">
        <w:rPr>
          <w:lang w:val="en-GB"/>
        </w:rPr>
        <w:t xml:space="preserve"> Emirate</w:t>
      </w:r>
      <w:r w:rsidR="0073611F" w:rsidRPr="00E86464">
        <w:rPr>
          <w:lang w:val="en-GB"/>
        </w:rPr>
        <w:t>, UAE) ha</w:t>
      </w:r>
      <w:r w:rsidR="00DB05E1" w:rsidRPr="00E86464">
        <w:rPr>
          <w:lang w:val="en-GB"/>
        </w:rPr>
        <w:t>ve</w:t>
      </w:r>
      <w:r w:rsidR="0073611F" w:rsidRPr="00E86464">
        <w:rPr>
          <w:lang w:val="en-GB"/>
        </w:rPr>
        <w:t xml:space="preserve"> revealed a unique </w:t>
      </w:r>
      <w:r w:rsidR="00060F10" w:rsidRPr="00E86464">
        <w:rPr>
          <w:lang w:val="en-GB"/>
        </w:rPr>
        <w:t xml:space="preserve">stone-built </w:t>
      </w:r>
      <w:r w:rsidR="0073611F" w:rsidRPr="00E86464">
        <w:rPr>
          <w:lang w:val="en-GB"/>
        </w:rPr>
        <w:t>architectural complex</w:t>
      </w:r>
      <w:r w:rsidR="00AD4392" w:rsidRPr="00E86464">
        <w:rPr>
          <w:lang w:val="en-GB"/>
        </w:rPr>
        <w:t xml:space="preserve"> (site MR11)</w:t>
      </w:r>
      <w:r w:rsidR="0073611F" w:rsidRPr="00E86464">
        <w:rPr>
          <w:lang w:val="en-GB"/>
        </w:rPr>
        <w:t xml:space="preserve"> </w:t>
      </w:r>
      <w:r w:rsidR="00B5635B">
        <w:rPr>
          <w:lang w:val="en-GB"/>
        </w:rPr>
        <w:t>which has been</w:t>
      </w:r>
      <w:r w:rsidR="00EF6A1A" w:rsidRPr="00E86464">
        <w:rPr>
          <w:lang w:val="en-GB"/>
        </w:rPr>
        <w:t xml:space="preserve"> </w:t>
      </w:r>
      <w:r w:rsidR="00B5635B">
        <w:rPr>
          <w:lang w:val="en-GB"/>
        </w:rPr>
        <w:t>r</w:t>
      </w:r>
      <w:r w:rsidR="00EF6A1A" w:rsidRPr="00E86464">
        <w:rPr>
          <w:lang w:val="en-GB"/>
        </w:rPr>
        <w:t>adiocarbon dat</w:t>
      </w:r>
      <w:r w:rsidR="00B5635B">
        <w:rPr>
          <w:lang w:val="en-GB"/>
        </w:rPr>
        <w:t>ed to between the early 6</w:t>
      </w:r>
      <w:r w:rsidR="00B5635B" w:rsidRPr="00B5635B">
        <w:rPr>
          <w:vertAlign w:val="superscript"/>
          <w:lang w:val="en-GB"/>
        </w:rPr>
        <w:t>th</w:t>
      </w:r>
      <w:r w:rsidR="00B5635B">
        <w:rPr>
          <w:lang w:val="en-GB"/>
        </w:rPr>
        <w:t xml:space="preserve"> millennium to mid-5</w:t>
      </w:r>
      <w:r w:rsidR="00B5635B" w:rsidRPr="00B5635B">
        <w:rPr>
          <w:vertAlign w:val="superscript"/>
          <w:lang w:val="en-GB"/>
        </w:rPr>
        <w:t>th</w:t>
      </w:r>
      <w:r w:rsidR="00B5635B">
        <w:rPr>
          <w:lang w:val="en-GB"/>
        </w:rPr>
        <w:t xml:space="preserve"> millennium BC. A p</w:t>
      </w:r>
      <w:r w:rsidR="0073611F" w:rsidRPr="00E86464">
        <w:rPr>
          <w:lang w:val="en-GB"/>
        </w:rPr>
        <w:t xml:space="preserve">reliminary study of the faunal assemblage </w:t>
      </w:r>
      <w:r w:rsidR="00AD4392" w:rsidRPr="00E86464">
        <w:rPr>
          <w:lang w:val="en-GB"/>
        </w:rPr>
        <w:t xml:space="preserve">has </w:t>
      </w:r>
      <w:r w:rsidR="0073611F" w:rsidRPr="00E86464">
        <w:rPr>
          <w:lang w:val="en-GB"/>
        </w:rPr>
        <w:t xml:space="preserve">outlined an economy principally focused toward the exploitation of marine life, including the </w:t>
      </w:r>
      <w:r w:rsidR="00D05F40" w:rsidRPr="00E86464">
        <w:rPr>
          <w:lang w:val="en-GB"/>
        </w:rPr>
        <w:t xml:space="preserve">food </w:t>
      </w:r>
      <w:r w:rsidR="0073611F" w:rsidRPr="00E86464">
        <w:rPr>
          <w:lang w:val="en-GB"/>
        </w:rPr>
        <w:t xml:space="preserve">consumption of seashells, fish, </w:t>
      </w:r>
      <w:r w:rsidR="00B028D7" w:rsidRPr="00E86464">
        <w:rPr>
          <w:lang w:val="en-GB"/>
        </w:rPr>
        <w:t xml:space="preserve">marine </w:t>
      </w:r>
      <w:r w:rsidR="0073611F" w:rsidRPr="00E86464">
        <w:rPr>
          <w:lang w:val="en-GB"/>
        </w:rPr>
        <w:t xml:space="preserve">turtles and marine mammals such as dugongs and dolphins. The recent discovery of stone sinkers </w:t>
      </w:r>
      <w:r w:rsidRPr="00E86464">
        <w:rPr>
          <w:lang w:val="en-GB"/>
        </w:rPr>
        <w:t>confirms</w:t>
      </w:r>
      <w:r w:rsidR="0073611F" w:rsidRPr="00E86464">
        <w:rPr>
          <w:lang w:val="en-GB"/>
        </w:rPr>
        <w:t xml:space="preserve"> the use of fishing nets by the ancient inhabitants of the site. </w:t>
      </w:r>
      <w:r w:rsidR="00B5635B">
        <w:rPr>
          <w:lang w:val="en-GB"/>
        </w:rPr>
        <w:t>The assemblage consists mostly of</w:t>
      </w:r>
      <w:r w:rsidR="0073611F" w:rsidRPr="00E86464">
        <w:rPr>
          <w:lang w:val="en-GB"/>
        </w:rPr>
        <w:t xml:space="preserve"> small coastal fish such as grunts (</w:t>
      </w:r>
      <w:proofErr w:type="spellStart"/>
      <w:r w:rsidR="0073611F" w:rsidRPr="00E86464">
        <w:rPr>
          <w:lang w:val="en-GB"/>
        </w:rPr>
        <w:t>Haemulidae</w:t>
      </w:r>
      <w:proofErr w:type="spellEnd"/>
      <w:r w:rsidR="0073611F" w:rsidRPr="00E86464">
        <w:rPr>
          <w:lang w:val="en-GB"/>
        </w:rPr>
        <w:t xml:space="preserve">), </w:t>
      </w:r>
      <w:r w:rsidR="00DB05E1" w:rsidRPr="00E86464">
        <w:rPr>
          <w:lang w:val="en-GB"/>
        </w:rPr>
        <w:t>seabreams (</w:t>
      </w:r>
      <w:proofErr w:type="spellStart"/>
      <w:r w:rsidR="00DB05E1" w:rsidRPr="00E86464">
        <w:rPr>
          <w:lang w:val="en-GB"/>
        </w:rPr>
        <w:t>Sparidae</w:t>
      </w:r>
      <w:proofErr w:type="spellEnd"/>
      <w:r w:rsidR="00DB05E1" w:rsidRPr="00E86464">
        <w:rPr>
          <w:lang w:val="en-GB"/>
        </w:rPr>
        <w:t xml:space="preserve">), </w:t>
      </w:r>
      <w:r w:rsidR="0073611F" w:rsidRPr="00E86464">
        <w:rPr>
          <w:lang w:val="en-GB"/>
        </w:rPr>
        <w:t>emperors (Lethrin</w:t>
      </w:r>
      <w:r w:rsidR="00DC1ECF" w:rsidRPr="00E86464">
        <w:rPr>
          <w:lang w:val="en-GB"/>
        </w:rPr>
        <w:t>i</w:t>
      </w:r>
      <w:r w:rsidR="0073611F" w:rsidRPr="00E86464">
        <w:rPr>
          <w:lang w:val="en-GB"/>
        </w:rPr>
        <w:t>dae), silversides (Atherinidae), anchovies (Engraulidae)</w:t>
      </w:r>
      <w:r w:rsidR="00B5635B">
        <w:rPr>
          <w:lang w:val="en-GB"/>
        </w:rPr>
        <w:t>,</w:t>
      </w:r>
      <w:r w:rsidR="0073611F" w:rsidRPr="00E86464">
        <w:rPr>
          <w:lang w:val="en-GB"/>
        </w:rPr>
        <w:t xml:space="preserve"> as well as small sharks</w:t>
      </w:r>
      <w:r w:rsidR="00B5635B">
        <w:rPr>
          <w:lang w:val="en-GB"/>
        </w:rPr>
        <w:t xml:space="preserve">. These are all </w:t>
      </w:r>
      <w:r w:rsidR="0073611F" w:rsidRPr="00E86464">
        <w:rPr>
          <w:lang w:val="en-GB"/>
        </w:rPr>
        <w:t xml:space="preserve">commonly associated </w:t>
      </w:r>
      <w:r w:rsidR="00B5635B">
        <w:rPr>
          <w:lang w:val="en-GB"/>
        </w:rPr>
        <w:t>with s</w:t>
      </w:r>
      <w:r w:rsidR="0073611F" w:rsidRPr="00E86464">
        <w:rPr>
          <w:lang w:val="en-GB"/>
        </w:rPr>
        <w:t xml:space="preserve">hallow seagrass bed environments </w:t>
      </w:r>
      <w:r w:rsidR="00B5635B">
        <w:rPr>
          <w:lang w:val="en-GB"/>
        </w:rPr>
        <w:t>which are suitable</w:t>
      </w:r>
      <w:r w:rsidR="0073611F" w:rsidRPr="00E86464">
        <w:rPr>
          <w:lang w:val="en-GB"/>
        </w:rPr>
        <w:t xml:space="preserve"> </w:t>
      </w:r>
      <w:r w:rsidR="00B5635B">
        <w:rPr>
          <w:lang w:val="en-GB"/>
        </w:rPr>
        <w:t>for the</w:t>
      </w:r>
      <w:r w:rsidR="0073611F" w:rsidRPr="00E86464">
        <w:rPr>
          <w:lang w:val="en-GB"/>
        </w:rPr>
        <w:t xml:space="preserve"> use of non-selective fishing techniques and small-mesh devices like barrier traps and beach seines. </w:t>
      </w:r>
      <w:r w:rsidR="00AD4392" w:rsidRPr="00E86464">
        <w:rPr>
          <w:lang w:val="en-GB"/>
        </w:rPr>
        <w:t>This paper discuss</w:t>
      </w:r>
      <w:r w:rsidR="00DB05E1" w:rsidRPr="00E86464">
        <w:rPr>
          <w:lang w:val="en-GB"/>
        </w:rPr>
        <w:t>es</w:t>
      </w:r>
      <w:r w:rsidR="00AD4392" w:rsidRPr="00E86464">
        <w:rPr>
          <w:lang w:val="en-GB"/>
        </w:rPr>
        <w:t xml:space="preserve"> the fishing strategies and techniques during the Neolithic </w:t>
      </w:r>
      <w:r w:rsidR="00B5635B">
        <w:rPr>
          <w:lang w:val="en-GB"/>
        </w:rPr>
        <w:t>within the</w:t>
      </w:r>
      <w:r w:rsidR="00AD4392" w:rsidRPr="00E86464">
        <w:rPr>
          <w:lang w:val="en-GB"/>
        </w:rPr>
        <w:t xml:space="preserve"> </w:t>
      </w:r>
      <w:r w:rsidR="00D05F40" w:rsidRPr="00E86464">
        <w:rPr>
          <w:lang w:val="en-GB"/>
        </w:rPr>
        <w:t>Arabian Gulf</w:t>
      </w:r>
      <w:r w:rsidR="00B5635B">
        <w:rPr>
          <w:lang w:val="en-GB"/>
        </w:rPr>
        <w:t>,</w:t>
      </w:r>
      <w:r w:rsidR="00AD4392" w:rsidRPr="00E86464">
        <w:rPr>
          <w:lang w:val="en-GB"/>
        </w:rPr>
        <w:t xml:space="preserve"> both </w:t>
      </w:r>
      <w:r w:rsidR="00B5635B">
        <w:rPr>
          <w:lang w:val="en-GB"/>
        </w:rPr>
        <w:t>from an</w:t>
      </w:r>
      <w:r w:rsidR="00AD4392" w:rsidRPr="00E86464">
        <w:rPr>
          <w:lang w:val="en-GB"/>
        </w:rPr>
        <w:t xml:space="preserve"> </w:t>
      </w:r>
      <w:proofErr w:type="spellStart"/>
      <w:r w:rsidR="00AD4392" w:rsidRPr="00E86464">
        <w:rPr>
          <w:lang w:val="en-GB"/>
        </w:rPr>
        <w:t>archaeo</w:t>
      </w:r>
      <w:proofErr w:type="spellEnd"/>
      <w:r w:rsidR="00AD4392" w:rsidRPr="00E86464">
        <w:rPr>
          <w:lang w:val="en-GB"/>
        </w:rPr>
        <w:t xml:space="preserve">-ichthyological </w:t>
      </w:r>
      <w:r w:rsidR="00B5635B">
        <w:rPr>
          <w:lang w:val="en-GB"/>
        </w:rPr>
        <w:t>perspective, as well as</w:t>
      </w:r>
      <w:r w:rsidR="00AD4392" w:rsidRPr="00E86464">
        <w:rPr>
          <w:lang w:val="en-GB"/>
        </w:rPr>
        <w:t xml:space="preserve"> </w:t>
      </w:r>
      <w:r w:rsidR="00DB05E1" w:rsidRPr="00E86464">
        <w:rPr>
          <w:lang w:val="en-GB"/>
        </w:rPr>
        <w:t xml:space="preserve">the </w:t>
      </w:r>
      <w:r w:rsidR="00D05F40" w:rsidRPr="00E86464">
        <w:rPr>
          <w:lang w:val="en-GB"/>
        </w:rPr>
        <w:t xml:space="preserve">study of </w:t>
      </w:r>
      <w:r w:rsidR="00AD4392" w:rsidRPr="00E86464">
        <w:rPr>
          <w:lang w:val="en-GB"/>
        </w:rPr>
        <w:t>fishing equipment</w:t>
      </w:r>
      <w:r w:rsidR="00D70ECA" w:rsidRPr="00E86464">
        <w:rPr>
          <w:lang w:val="en-GB"/>
        </w:rPr>
        <w:t xml:space="preserve"> from sites </w:t>
      </w:r>
      <w:r w:rsidR="00B5635B">
        <w:rPr>
          <w:lang w:val="en-GB"/>
        </w:rPr>
        <w:t>located between</w:t>
      </w:r>
      <w:r w:rsidR="00D70ECA" w:rsidRPr="00E86464">
        <w:rPr>
          <w:lang w:val="en-GB"/>
        </w:rPr>
        <w:t xml:space="preserve"> Kuwait </w:t>
      </w:r>
      <w:r w:rsidR="00B5635B">
        <w:rPr>
          <w:lang w:val="en-GB"/>
        </w:rPr>
        <w:t>and the</w:t>
      </w:r>
      <w:r w:rsidR="00D70ECA" w:rsidRPr="00E86464">
        <w:rPr>
          <w:lang w:val="en-GB"/>
        </w:rPr>
        <w:t xml:space="preserve"> United Arab Emirates.</w:t>
      </w:r>
    </w:p>
    <w:p w14:paraId="53C22E76" w14:textId="57AD007B" w:rsidR="00CF2FAA" w:rsidRPr="00E86464" w:rsidRDefault="00CF2FAA" w:rsidP="00AD4392">
      <w:pPr>
        <w:jc w:val="both"/>
        <w:rPr>
          <w:lang w:val="en-GB"/>
        </w:rPr>
      </w:pPr>
      <w:r>
        <w:rPr>
          <w:lang w:val="en-GB"/>
        </w:rPr>
        <w:t>Total no of words = 181</w:t>
      </w:r>
    </w:p>
    <w:p w14:paraId="7EAC1563" w14:textId="1A588210" w:rsidR="00AD4392" w:rsidRPr="00E86464" w:rsidRDefault="00AD4392" w:rsidP="00CF2FA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lang w:val="en-GB"/>
        </w:rPr>
      </w:pPr>
      <w:r w:rsidRPr="00E86464">
        <w:rPr>
          <w:rFonts w:cstheme="minorHAnsi"/>
          <w:b/>
          <w:iCs/>
          <w:lang w:val="en-GB"/>
        </w:rPr>
        <w:t>Keywords</w:t>
      </w:r>
      <w:r w:rsidRPr="00E86464">
        <w:rPr>
          <w:rFonts w:cstheme="minorHAnsi"/>
          <w:iCs/>
          <w:lang w:val="en-GB"/>
        </w:rPr>
        <w:t>:</w:t>
      </w:r>
      <w:r w:rsidRPr="00E86464">
        <w:rPr>
          <w:rFonts w:cstheme="minorHAnsi"/>
          <w:i/>
          <w:iCs/>
          <w:lang w:val="en-GB"/>
        </w:rPr>
        <w:t xml:space="preserve"> </w:t>
      </w:r>
      <w:r w:rsidR="00CF2FAA">
        <w:rPr>
          <w:rFonts w:cstheme="minorHAnsi"/>
          <w:i/>
          <w:iCs/>
          <w:lang w:val="en-GB"/>
        </w:rPr>
        <w:br/>
      </w:r>
      <w:r w:rsidRPr="00E86464">
        <w:rPr>
          <w:rFonts w:cstheme="minorHAnsi"/>
          <w:i/>
          <w:iCs/>
          <w:lang w:val="en-GB"/>
        </w:rPr>
        <w:t xml:space="preserve">Arabian Gulf, </w:t>
      </w:r>
      <w:r w:rsidR="007B15CB" w:rsidRPr="00E86464">
        <w:rPr>
          <w:rFonts w:cstheme="minorHAnsi"/>
          <w:i/>
          <w:iCs/>
          <w:lang w:val="en-GB"/>
        </w:rPr>
        <w:t>Neolithic Archaeology, Maritime economy, Ancient Fisheries, Fishing</w:t>
      </w:r>
      <w:r w:rsidR="00B5635B">
        <w:rPr>
          <w:rFonts w:cstheme="minorHAnsi"/>
          <w:i/>
          <w:iCs/>
          <w:lang w:val="en-GB"/>
        </w:rPr>
        <w:t xml:space="preserve"> </w:t>
      </w:r>
      <w:r w:rsidR="007B15CB" w:rsidRPr="00E86464">
        <w:rPr>
          <w:rFonts w:cstheme="minorHAnsi"/>
          <w:i/>
          <w:iCs/>
          <w:lang w:val="en-GB"/>
        </w:rPr>
        <w:t>strategies</w:t>
      </w:r>
      <w:r w:rsidR="00CF2FAA">
        <w:rPr>
          <w:rFonts w:cstheme="minorHAnsi"/>
          <w:i/>
          <w:iCs/>
          <w:lang w:val="en-GB"/>
        </w:rPr>
        <w:br/>
      </w:r>
    </w:p>
    <w:p w14:paraId="2ABD74B2" w14:textId="472942CF" w:rsid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C3C3C"/>
          <w:shd w:val="clear" w:color="auto" w:fill="FFFFFF"/>
          <w:lang w:eastAsia="fr-FR"/>
        </w:rPr>
      </w:pPr>
      <w:proofErr w:type="spellStart"/>
      <w:r w:rsidRPr="005C0533">
        <w:rPr>
          <w:rFonts w:eastAsia="Times New Roman" w:cstheme="minorHAnsi"/>
          <w:color w:val="3C3C3C"/>
          <w:shd w:val="clear" w:color="auto" w:fill="FFFFFF"/>
          <w:lang w:eastAsia="fr-FR"/>
        </w:rPr>
        <w:t>Author's</w:t>
      </w:r>
      <w:proofErr w:type="spellEnd"/>
      <w:r w:rsidRPr="005C0533"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</w:t>
      </w:r>
      <w:r w:rsidR="00CF2FAA"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contact </w:t>
      </w:r>
      <w:proofErr w:type="spellStart"/>
      <w:proofErr w:type="gramStart"/>
      <w:r w:rsidR="00CF2FAA">
        <w:rPr>
          <w:rFonts w:eastAsia="Times New Roman" w:cstheme="minorHAnsi"/>
          <w:color w:val="3C3C3C"/>
          <w:shd w:val="clear" w:color="auto" w:fill="FFFFFF"/>
          <w:lang w:eastAsia="fr-FR"/>
        </w:rPr>
        <w:t>details</w:t>
      </w:r>
      <w:proofErr w:type="spellEnd"/>
      <w:r w:rsidRPr="005C0533">
        <w:rPr>
          <w:rFonts w:eastAsia="Times New Roman" w:cstheme="minorHAnsi"/>
          <w:color w:val="3C3C3C"/>
          <w:shd w:val="clear" w:color="auto" w:fill="FFFFFF"/>
          <w:lang w:eastAsia="fr-FR"/>
        </w:rPr>
        <w:t>:</w:t>
      </w:r>
      <w:proofErr w:type="gramEnd"/>
      <w:r w:rsidRPr="005C0533"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</w:t>
      </w:r>
    </w:p>
    <w:p w14:paraId="4132A2B6" w14:textId="77777777" w:rsidR="005C0533" w:rsidRPr="00015CC4" w:rsidRDefault="00015CC4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Dr. Kevin Lidour</w:t>
      </w:r>
    </w:p>
    <w:p w14:paraId="4E98F5FC" w14:textId="77777777" w:rsid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21A487" w14:textId="77777777" w:rsidR="005C0533" w:rsidRP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0533">
        <w:rPr>
          <w:rFonts w:cstheme="minorHAnsi"/>
        </w:rPr>
        <w:t xml:space="preserve">UMR 7041 ARSCAN, </w:t>
      </w:r>
      <w:proofErr w:type="spellStart"/>
      <w:r w:rsidRPr="005C0533"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</w:t>
      </w:r>
      <w:r w:rsidRPr="005C0533">
        <w:rPr>
          <w:rFonts w:cstheme="minorHAnsi"/>
        </w:rPr>
        <w:t xml:space="preserve">Paris 1 </w:t>
      </w:r>
      <w:proofErr w:type="spellStart"/>
      <w:r w:rsidRPr="005C0533">
        <w:rPr>
          <w:rFonts w:cstheme="minorHAnsi"/>
        </w:rPr>
        <w:t>Pantheon</w:t>
      </w:r>
      <w:proofErr w:type="spellEnd"/>
      <w:r w:rsidRPr="005C0533">
        <w:rPr>
          <w:rFonts w:cstheme="minorHAnsi"/>
        </w:rPr>
        <w:t>‐Sorbonne. Maison de</w:t>
      </w:r>
    </w:p>
    <w:p w14:paraId="6EB1C308" w14:textId="77777777" w:rsid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C0533">
        <w:rPr>
          <w:rFonts w:cstheme="minorHAnsi"/>
        </w:rPr>
        <w:t>l'Archéologie</w:t>
      </w:r>
      <w:proofErr w:type="gramEnd"/>
      <w:r w:rsidRPr="005C0533">
        <w:rPr>
          <w:rFonts w:cstheme="minorHAnsi"/>
        </w:rPr>
        <w:t xml:space="preserve"> et de l'Ethnologie, 21 allée de</w:t>
      </w:r>
      <w:r>
        <w:rPr>
          <w:rFonts w:cstheme="minorHAnsi"/>
        </w:rPr>
        <w:t xml:space="preserve"> </w:t>
      </w:r>
      <w:r w:rsidRPr="005C0533">
        <w:rPr>
          <w:rFonts w:cstheme="minorHAnsi"/>
        </w:rPr>
        <w:t>l'Université, 92023 Nanterre CEDEX, France.</w:t>
      </w:r>
    </w:p>
    <w:p w14:paraId="3493EAA4" w14:textId="77777777" w:rsidR="005C0533" w:rsidRP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9D5C3D" w14:textId="6C5EA5AF" w:rsidR="005C0533" w:rsidRDefault="005C0533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gramStart"/>
      <w:r w:rsidRPr="005C0533">
        <w:rPr>
          <w:rFonts w:cstheme="minorHAnsi"/>
        </w:rPr>
        <w:t>Email:</w:t>
      </w:r>
      <w:proofErr w:type="gramEnd"/>
      <w:r w:rsidRPr="005C0533">
        <w:rPr>
          <w:rFonts w:cstheme="minorHAnsi"/>
        </w:rPr>
        <w:t xml:space="preserve"> </w:t>
      </w:r>
      <w:hyperlink r:id="rId4" w:history="1">
        <w:r w:rsidR="00CF2FAA" w:rsidRPr="0070100E">
          <w:rPr>
            <w:rStyle w:val="Hyperlink"/>
            <w:rFonts w:cstheme="minorHAnsi"/>
          </w:rPr>
          <w:t>lidour01@gmail.com</w:t>
        </w:r>
      </w:hyperlink>
    </w:p>
    <w:p w14:paraId="0F0F13A1" w14:textId="06071BA5" w:rsidR="00CF2FAA" w:rsidRDefault="00CF2FAA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bookmarkStart w:id="0" w:name="_GoBack"/>
      <w:bookmarkEnd w:id="0"/>
    </w:p>
    <w:p w14:paraId="59BC402A" w14:textId="0263BC59" w:rsidR="00CF2FAA" w:rsidRPr="00CF2FAA" w:rsidRDefault="00CF2FAA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CF2FAA">
        <w:rPr>
          <w:rFonts w:cstheme="minorHAnsi"/>
          <w:b/>
        </w:rPr>
        <w:t>Dr. Mark Jonathan Beech</w:t>
      </w:r>
    </w:p>
    <w:p w14:paraId="77D0AA6A" w14:textId="3D4B971D" w:rsidR="00CF2FAA" w:rsidRDefault="00CF2FAA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C3C3C"/>
          <w:shd w:val="clear" w:color="auto" w:fill="FFFFFF"/>
          <w:lang w:eastAsia="fr-FR"/>
        </w:rPr>
      </w:pPr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Head of </w:t>
      </w:r>
      <w:proofErr w:type="spellStart"/>
      <w:proofErr w:type="gram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Archaeology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>:</w:t>
      </w:r>
      <w:proofErr w:type="gram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Al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Dhafra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and Abu Dhabi, Historic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Environment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Department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,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Department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of Culture and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Tourism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(DCT Abu Dhabi), P.O. Box 94000, Abu Dhabi, United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Arab</w:t>
      </w:r>
      <w:proofErr w:type="spell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</w:t>
      </w:r>
      <w:proofErr w:type="spell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Emirates</w:t>
      </w:r>
      <w:proofErr w:type="spellEnd"/>
    </w:p>
    <w:p w14:paraId="17F106DC" w14:textId="48082317" w:rsidR="00CF2FAA" w:rsidRDefault="00CF2FAA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C3C3C"/>
          <w:shd w:val="clear" w:color="auto" w:fill="FFFFFF"/>
          <w:lang w:eastAsia="fr-FR"/>
        </w:rPr>
      </w:pPr>
      <w:proofErr w:type="gramStart"/>
      <w:r>
        <w:rPr>
          <w:rFonts w:eastAsia="Times New Roman" w:cstheme="minorHAnsi"/>
          <w:color w:val="3C3C3C"/>
          <w:shd w:val="clear" w:color="auto" w:fill="FFFFFF"/>
          <w:lang w:eastAsia="fr-FR"/>
        </w:rPr>
        <w:t>Email:</w:t>
      </w:r>
      <w:proofErr w:type="gramEnd"/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</w:t>
      </w:r>
      <w:hyperlink r:id="rId5" w:history="1">
        <w:r w:rsidRPr="0070100E">
          <w:rPr>
            <w:rStyle w:val="Hyperlink"/>
            <w:rFonts w:eastAsia="Times New Roman" w:cstheme="minorHAnsi"/>
            <w:shd w:val="clear" w:color="auto" w:fill="FFFFFF"/>
            <w:lang w:eastAsia="fr-FR"/>
          </w:rPr>
          <w:t>mark.beech@dctabudhabi.ae</w:t>
        </w:r>
      </w:hyperlink>
    </w:p>
    <w:p w14:paraId="159EE88F" w14:textId="77777777" w:rsidR="00CF2FAA" w:rsidRPr="005C0533" w:rsidRDefault="00CF2FAA" w:rsidP="005C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3C3C3C"/>
          <w:shd w:val="clear" w:color="auto" w:fill="FFFFFF"/>
          <w:lang w:eastAsia="fr-FR"/>
        </w:rPr>
      </w:pPr>
    </w:p>
    <w:sectPr w:rsidR="00CF2FAA" w:rsidRPr="005C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1F"/>
    <w:rsid w:val="00015CC4"/>
    <w:rsid w:val="00060F10"/>
    <w:rsid w:val="001167F5"/>
    <w:rsid w:val="0031796E"/>
    <w:rsid w:val="0035022C"/>
    <w:rsid w:val="003C6AE7"/>
    <w:rsid w:val="00420757"/>
    <w:rsid w:val="00475EB4"/>
    <w:rsid w:val="004E3818"/>
    <w:rsid w:val="005C0533"/>
    <w:rsid w:val="005C08BD"/>
    <w:rsid w:val="005E3E99"/>
    <w:rsid w:val="006C6FB9"/>
    <w:rsid w:val="006F4893"/>
    <w:rsid w:val="0073611F"/>
    <w:rsid w:val="007B15CB"/>
    <w:rsid w:val="007F1644"/>
    <w:rsid w:val="00AD4392"/>
    <w:rsid w:val="00B028D7"/>
    <w:rsid w:val="00B5635B"/>
    <w:rsid w:val="00B63E2B"/>
    <w:rsid w:val="00C31729"/>
    <w:rsid w:val="00CF2FAA"/>
    <w:rsid w:val="00D05F40"/>
    <w:rsid w:val="00D51ADE"/>
    <w:rsid w:val="00D70ECA"/>
    <w:rsid w:val="00DB05E1"/>
    <w:rsid w:val="00DC1ECF"/>
    <w:rsid w:val="00E847D9"/>
    <w:rsid w:val="00E86464"/>
    <w:rsid w:val="00EF6A1A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22E1"/>
  <w15:chartTrackingRefBased/>
  <w15:docId w15:val="{B4549F73-0C56-430E-B604-F6EAD4C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beech@dctabudhabi.ae" TargetMode="External"/><Relationship Id="rId4" Type="http://schemas.openxmlformats.org/officeDocument/2006/relationships/hyperlink" Target="mailto:lidour0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Lidour</dc:creator>
  <cp:keywords/>
  <dc:description/>
  <cp:lastModifiedBy>Mark Beech</cp:lastModifiedBy>
  <cp:revision>2</cp:revision>
  <dcterms:created xsi:type="dcterms:W3CDTF">2019-03-14T11:31:00Z</dcterms:created>
  <dcterms:modified xsi:type="dcterms:W3CDTF">2019-03-14T11:31:00Z</dcterms:modified>
</cp:coreProperties>
</file>