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F2" w:rsidRPr="00DF5A76" w:rsidRDefault="0008173B" w:rsidP="00EA21D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F5A76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CA06F2" w:rsidRPr="00DF5A76">
        <w:rPr>
          <w:rFonts w:asciiTheme="majorBidi" w:hAnsiTheme="majorBidi" w:cstheme="majorBidi"/>
          <w:b/>
          <w:bCs/>
          <w:sz w:val="24"/>
          <w:szCs w:val="24"/>
        </w:rPr>
        <w:t>ctoparasites</w:t>
      </w:r>
      <w:proofErr w:type="spellEnd"/>
      <w:r w:rsidR="00CA06F2" w:rsidRPr="00DF5A76">
        <w:rPr>
          <w:rFonts w:asciiTheme="majorBidi" w:hAnsiTheme="majorBidi" w:cstheme="majorBidi"/>
          <w:b/>
          <w:bCs/>
          <w:sz w:val="24"/>
          <w:szCs w:val="24"/>
        </w:rPr>
        <w:t xml:space="preserve"> remains from Ar</w:t>
      </w:r>
      <w:r w:rsidR="00EA21D3">
        <w:rPr>
          <w:rFonts w:asciiTheme="majorBidi" w:hAnsiTheme="majorBidi" w:cstheme="majorBidi"/>
          <w:b/>
          <w:bCs/>
          <w:sz w:val="24"/>
          <w:szCs w:val="24"/>
        </w:rPr>
        <w:t>eni-1 (Birds Cave) cave</w:t>
      </w:r>
      <w:r w:rsidR="005E4CD5" w:rsidRPr="00DF5A76">
        <w:rPr>
          <w:rFonts w:asciiTheme="majorBidi" w:hAnsiTheme="majorBidi" w:cstheme="majorBidi"/>
          <w:b/>
          <w:bCs/>
          <w:sz w:val="24"/>
          <w:szCs w:val="24"/>
        </w:rPr>
        <w:t xml:space="preserve"> in Armenia.</w:t>
      </w:r>
    </w:p>
    <w:p w:rsidR="00845B71" w:rsidRPr="004E477B" w:rsidRDefault="000E7FC5" w:rsidP="000E7FC5">
      <w:pPr>
        <w:jc w:val="center"/>
        <w:rPr>
          <w:rFonts w:asciiTheme="majorBidi" w:hAnsiTheme="majorBidi" w:cstheme="majorBidi"/>
          <w:sz w:val="24"/>
          <w:szCs w:val="24"/>
        </w:rPr>
      </w:pPr>
      <w:r w:rsidRPr="004E477B">
        <w:rPr>
          <w:rFonts w:asciiTheme="majorBidi" w:hAnsiTheme="majorBidi" w:cstheme="majorBidi"/>
          <w:sz w:val="24"/>
          <w:szCs w:val="24"/>
        </w:rPr>
        <w:t>M</w:t>
      </w:r>
      <w:r w:rsidR="00EE194E">
        <w:rPr>
          <w:rFonts w:asciiTheme="majorBidi" w:hAnsiTheme="majorBidi" w:cstheme="majorBidi"/>
          <w:sz w:val="24"/>
          <w:szCs w:val="24"/>
        </w:rPr>
        <w:t>a</w:t>
      </w:r>
      <w:r w:rsidRPr="004E477B">
        <w:rPr>
          <w:rFonts w:asciiTheme="majorBidi" w:hAnsiTheme="majorBidi" w:cstheme="majorBidi"/>
          <w:sz w:val="24"/>
          <w:szCs w:val="24"/>
        </w:rPr>
        <w:t>rjanyan</w:t>
      </w: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4E477B">
        <w:rPr>
          <w:rFonts w:asciiTheme="majorBidi" w:hAnsiTheme="majorBidi" w:cstheme="majorBidi"/>
          <w:sz w:val="24"/>
          <w:szCs w:val="24"/>
        </w:rPr>
        <w:t>, M</w:t>
      </w:r>
      <w:r>
        <w:rPr>
          <w:rFonts w:asciiTheme="majorBidi" w:hAnsiTheme="majorBidi" w:cstheme="majorBidi"/>
          <w:sz w:val="24"/>
          <w:szCs w:val="24"/>
        </w:rPr>
        <w:t>,</w:t>
      </w:r>
      <w:r w:rsidRPr="004E477B">
        <w:rPr>
          <w:rFonts w:asciiTheme="majorBidi" w:hAnsiTheme="majorBidi" w:cstheme="majorBidi"/>
          <w:sz w:val="24"/>
          <w:szCs w:val="24"/>
        </w:rPr>
        <w:t xml:space="preserve"> </w:t>
      </w:r>
      <w:r w:rsidR="00CA06F2" w:rsidRPr="004E477B">
        <w:rPr>
          <w:rFonts w:asciiTheme="majorBidi" w:hAnsiTheme="majorBidi" w:cstheme="majorBidi"/>
          <w:sz w:val="24"/>
          <w:szCs w:val="24"/>
        </w:rPr>
        <w:t>Zarikian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, N</w:t>
      </w:r>
      <w:r w:rsidR="00CA06F2" w:rsidRPr="004E477B">
        <w:rPr>
          <w:rFonts w:asciiTheme="majorBidi" w:hAnsiTheme="majorBidi" w:cstheme="majorBidi"/>
          <w:sz w:val="24"/>
          <w:szCs w:val="24"/>
        </w:rPr>
        <w:t>, and Gasparyan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A06F2" w:rsidRPr="004E477B">
        <w:rPr>
          <w:rFonts w:asciiTheme="majorBidi" w:hAnsiTheme="majorBidi" w:cstheme="majorBidi"/>
          <w:sz w:val="24"/>
          <w:szCs w:val="24"/>
        </w:rPr>
        <w:t>, B.</w:t>
      </w:r>
    </w:p>
    <w:p w:rsidR="00CA06F2" w:rsidRDefault="00CA06F2" w:rsidP="000E7FC5">
      <w:pPr>
        <w:rPr>
          <w:rFonts w:ascii="Sylfaen" w:hAnsi="Sylfaen"/>
          <w:sz w:val="24"/>
          <w:szCs w:val="24"/>
        </w:rPr>
      </w:pPr>
      <w:r w:rsidRPr="004E477B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DF5A76" w:rsidRPr="00DF5A76">
        <w:rPr>
          <w:rFonts w:ascii="Sylfaen" w:hAnsi="Sylfaen"/>
          <w:sz w:val="24"/>
          <w:szCs w:val="24"/>
        </w:rPr>
        <w:t xml:space="preserve"> </w:t>
      </w:r>
      <w:r w:rsidR="000E7FC5" w:rsidRPr="00DF5A76">
        <w:rPr>
          <w:rFonts w:ascii="Sylfaen" w:hAnsi="Sylfaen"/>
          <w:sz w:val="24"/>
          <w:szCs w:val="24"/>
        </w:rPr>
        <w:t xml:space="preserve">Scientific Center of Zoology and </w:t>
      </w:r>
      <w:proofErr w:type="spellStart"/>
      <w:r w:rsidR="000E7FC5" w:rsidRPr="00DF5A76">
        <w:rPr>
          <w:rFonts w:ascii="Sylfaen" w:hAnsi="Sylfaen"/>
          <w:sz w:val="24"/>
          <w:szCs w:val="24"/>
        </w:rPr>
        <w:t>Hydroecology</w:t>
      </w:r>
      <w:proofErr w:type="spellEnd"/>
      <w:r w:rsidR="000E7FC5" w:rsidRPr="00DF5A76">
        <w:rPr>
          <w:rFonts w:ascii="Sylfaen" w:hAnsi="Sylfaen"/>
          <w:sz w:val="24"/>
          <w:szCs w:val="24"/>
        </w:rPr>
        <w:t>, National Academy of Sciences of the Republic of Armenia.</w:t>
      </w:r>
    </w:p>
    <w:p w:rsidR="00DF5A76" w:rsidRDefault="00DF5A76" w:rsidP="000E7FC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vertAlign w:val="superscript"/>
        </w:rPr>
        <w:t xml:space="preserve">2 </w:t>
      </w:r>
      <w:r w:rsidR="000E7FC5" w:rsidRPr="00DF5A76">
        <w:rPr>
          <w:rFonts w:ascii="Sylfaen" w:hAnsi="Sylfaen"/>
          <w:sz w:val="24"/>
          <w:szCs w:val="24"/>
        </w:rPr>
        <w:t xml:space="preserve">Institute of Archaeology and Ethnography, National Academy of Sciences of the Republic of Armenia, </w:t>
      </w:r>
      <w:proofErr w:type="spellStart"/>
      <w:r w:rsidR="000E7FC5" w:rsidRPr="00DF5A76">
        <w:rPr>
          <w:rFonts w:ascii="Sylfaen" w:hAnsi="Sylfaen"/>
          <w:sz w:val="24"/>
          <w:szCs w:val="24"/>
        </w:rPr>
        <w:t>Charents</w:t>
      </w:r>
      <w:proofErr w:type="spellEnd"/>
      <w:r w:rsidR="000E7FC5" w:rsidRPr="00DF5A76">
        <w:rPr>
          <w:rFonts w:ascii="Sylfaen" w:hAnsi="Sylfaen"/>
          <w:sz w:val="24"/>
          <w:szCs w:val="24"/>
        </w:rPr>
        <w:t xml:space="preserve"> St. 15, 0025 Yerevan, Republic of Armenia</w:t>
      </w:r>
      <w:r w:rsidR="000E7FC5">
        <w:rPr>
          <w:rFonts w:ascii="Sylfaen" w:hAnsi="Sylfaen"/>
          <w:sz w:val="24"/>
          <w:szCs w:val="24"/>
        </w:rPr>
        <w:t>.</w:t>
      </w:r>
    </w:p>
    <w:p w:rsidR="00DF5A76" w:rsidRDefault="00DF5A76" w:rsidP="00DF5A76">
      <w:pPr>
        <w:rPr>
          <w:rFonts w:ascii="Sylfaen" w:hAnsi="Sylfaen"/>
          <w:sz w:val="24"/>
          <w:szCs w:val="24"/>
        </w:rPr>
      </w:pPr>
    </w:p>
    <w:p w:rsidR="0008173B" w:rsidRPr="00DF5A76" w:rsidRDefault="00DF5A76" w:rsidP="00DF5A76">
      <w:pPr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 w:rsidRPr="00DF5A76">
        <w:rPr>
          <w:rFonts w:ascii="Sylfaen" w:hAnsi="Sylfaen"/>
          <w:b/>
          <w:bCs/>
          <w:sz w:val="24"/>
          <w:szCs w:val="24"/>
        </w:rPr>
        <w:t>Abstract</w:t>
      </w:r>
    </w:p>
    <w:p w:rsidR="0008173B" w:rsidRDefault="00EE194E" w:rsidP="00C954F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>Invertebrates’</w:t>
      </w:r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remains can be </w:t>
      </w:r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found in many different environments. </w:t>
      </w:r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They </w:t>
      </w:r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are the most significant source for</w:t>
      </w:r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paleoparasitological studies as well as for other </w:t>
      </w:r>
      <w:proofErr w:type="spellStart"/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>paleoecological</w:t>
      </w:r>
      <w:proofErr w:type="spellEnd"/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reconstruction. Preserved </w:t>
      </w:r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paleoparasitological</w:t>
      </w:r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remains are found from the driest to the moistest conditions. They help us to understand past and present diseases</w:t>
      </w:r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and therefore contribute to understanding the evolution of present human sociality, biology, and behavior. In this</w:t>
      </w:r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paper, the scope of </w:t>
      </w:r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the </w:t>
      </w:r>
      <w:r w:rsidR="00C954FB">
        <w:rPr>
          <w:rFonts w:asciiTheme="majorBidi" w:eastAsia="Times New Roman" w:hAnsiTheme="majorBidi" w:cstheme="majorBidi"/>
          <w:color w:val="000000"/>
          <w:sz w:val="24"/>
          <w:szCs w:val="24"/>
        </w:rPr>
        <w:t>surviving evidence, that came out during Areni-1 cave excavations</w:t>
      </w:r>
      <w:r w:rsidR="00C954FB" w:rsidRPr="00C954F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2007-2010 </w:t>
      </w:r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will be briefly surveyed. The most common materials used to analyze ancient </w:t>
      </w:r>
      <w:r w:rsidR="005E4CD5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environment</w:t>
      </w:r>
      <w:r w:rsidR="005E4CD5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</w:t>
      </w:r>
      <w:r w:rsidR="005E4CD5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emphasized</w:t>
      </w:r>
      <w:r w:rsidR="004E477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ancient human disease</w:t>
      </w:r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. This</w:t>
      </w:r>
      <w:r w:rsidR="004E477B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paper also urges increased cooperation among archaeologists, paleontologists and </w:t>
      </w:r>
      <w:proofErr w:type="spellStart"/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paleoparasitologists</w:t>
      </w:r>
      <w:proofErr w:type="spellEnd"/>
      <w:r w:rsidR="0008173B"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4633C5" w:rsidRPr="00C954FB" w:rsidRDefault="004633C5" w:rsidP="00166F65">
      <w:pPr>
        <w:shd w:val="clear" w:color="auto" w:fill="FFFFFF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 this paper, we present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ectop</w:t>
      </w:r>
      <w:bookmarkStart w:id="0" w:name="_GoBack"/>
      <w:bookmarkEnd w:id="0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arasites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eggs of </w:t>
      </w:r>
      <w:proofErr w:type="spellStart"/>
      <w:r w:rsidR="00C954F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bidi="ar-SY"/>
        </w:rPr>
        <w:t>Polyplax</w:t>
      </w:r>
      <w:proofErr w:type="spellEnd"/>
      <w:r w:rsidR="00C954F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bidi="ar-SY"/>
        </w:rPr>
        <w:t xml:space="preserve"> sp.</w:t>
      </w:r>
      <w:r w:rsidR="00C954FB">
        <w:rPr>
          <w:rFonts w:asciiTheme="majorBidi" w:eastAsia="Times New Roman" w:hAnsiTheme="majorBidi" w:cstheme="majorBidi"/>
          <w:color w:val="000000"/>
          <w:sz w:val="24"/>
          <w:szCs w:val="24"/>
          <w:lang w:bidi="ar-SY"/>
        </w:rPr>
        <w:t>,</w:t>
      </w:r>
      <w:r w:rsidR="00C954FB" w:rsidRPr="00C954F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bidi="ar-SY"/>
        </w:rPr>
        <w:t xml:space="preserve"> 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bidi="ar-SY"/>
        </w:rPr>
        <w:t xml:space="preserve">that have been found on rodent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remains from Areni-1 cave and </w:t>
      </w:r>
      <w:proofErr w:type="spellStart"/>
      <w:r w:rsidR="00D85918">
        <w:rPr>
          <w:rFonts w:asciiTheme="majorBidi" w:eastAsia="Times New Roman" w:hAnsiTheme="majorBidi" w:cstheme="majorBidi"/>
          <w:i/>
          <w:iCs/>
          <w:color w:val="000000"/>
        </w:rPr>
        <w:t>Ctenocephalides</w:t>
      </w:r>
      <w:proofErr w:type="spellEnd"/>
      <w:r w:rsidR="00D85918"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proofErr w:type="spellStart"/>
      <w:r w:rsidR="00D85918">
        <w:rPr>
          <w:rFonts w:asciiTheme="majorBidi" w:eastAsia="Times New Roman" w:hAnsiTheme="majorBidi" w:cstheme="majorBidi"/>
          <w:i/>
          <w:iCs/>
          <w:color w:val="000000"/>
        </w:rPr>
        <w:t>felis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remains</w:t>
      </w:r>
      <w:r w:rsidR="00D8591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which parasites on cats</w:t>
      </w:r>
      <w:r w:rsid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C954FB">
        <w:rPr>
          <w:rFonts w:asciiTheme="majorBidi" w:eastAsia="Times New Roman" w:hAnsiTheme="majorBidi" w:cstheme="majorBidi"/>
          <w:color w:val="000000"/>
          <w:sz w:val="24"/>
          <w:szCs w:val="24"/>
        </w:rPr>
        <w:t>In addition,</w:t>
      </w:r>
      <w:r w:rsidR="00D8591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85918" w:rsidRPr="00D85918">
        <w:rPr>
          <w:rFonts w:asciiTheme="majorBidi" w:eastAsia="Times New Roman" w:hAnsiTheme="majorBidi" w:cstheme="majorBidi"/>
          <w:color w:val="000000"/>
          <w:sz w:val="24"/>
          <w:szCs w:val="24"/>
        </w:rPr>
        <w:t>bird tick</w:t>
      </w:r>
      <w:r w:rsidR="00D8591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(larvae) </w:t>
      </w:r>
      <w:r w:rsidR="00D85918">
        <w:rPr>
          <w:rFonts w:asciiTheme="majorBidi" w:eastAsia="Times New Roman" w:hAnsiTheme="majorBidi" w:cstheme="majorBidi"/>
          <w:color w:val="000000"/>
          <w:sz w:val="24"/>
          <w:szCs w:val="24"/>
        </w:rPr>
        <w:t>remains</w:t>
      </w:r>
      <w:r w:rsidR="00D85918" w:rsidRPr="00D8591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D85918" w:rsidRPr="00D8591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Argas</w:t>
      </w:r>
      <w:proofErr w:type="spellEnd"/>
      <w:r w:rsidR="00D85918" w:rsidRPr="00D8591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sp</w:t>
      </w:r>
      <w:r w:rsidR="00D85918" w:rsidRPr="00D85918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="005272CF" w:rsidRP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954FB">
        <w:rPr>
          <w:rFonts w:asciiTheme="majorBidi" w:eastAsia="Times New Roman" w:hAnsiTheme="majorBidi" w:cstheme="majorBidi"/>
          <w:color w:val="000000"/>
          <w:sz w:val="24"/>
          <w:szCs w:val="24"/>
        </w:rPr>
        <w:t>Previous</w:t>
      </w:r>
      <w:r w:rsid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mentioned are</w:t>
      </w:r>
      <w:r w:rsidR="005272CF" w:rsidRPr="004633C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major</w:t>
      </w:r>
      <w:r w:rsid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272CF" w:rsidRPr="004633C5">
        <w:rPr>
          <w:rFonts w:asciiTheme="majorBidi" w:eastAsia="Times New Roman" w:hAnsiTheme="majorBidi" w:cstheme="majorBidi"/>
          <w:color w:val="000000"/>
          <w:sz w:val="24"/>
          <w:szCs w:val="24"/>
        </w:rPr>
        <w:t>vectors</w:t>
      </w:r>
      <w:r w:rsid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of</w:t>
      </w:r>
      <w:r w:rsidR="00C954F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important </w:t>
      </w:r>
      <w:r w:rsidR="00C954FB" w:rsidRPr="00C954FB">
        <w:rPr>
          <w:rFonts w:asciiTheme="majorBidi" w:eastAsia="Times New Roman" w:hAnsiTheme="majorBidi" w:cstheme="majorBidi"/>
          <w:color w:val="000000"/>
          <w:sz w:val="24"/>
          <w:szCs w:val="24"/>
        </w:rPr>
        <w:t>pathogenic virus,</w:t>
      </w:r>
      <w:r w:rsidR="00C954F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954FB" w:rsidRPr="00C954FB">
        <w:rPr>
          <w:rFonts w:asciiTheme="majorBidi" w:eastAsia="Times New Roman" w:hAnsiTheme="majorBidi" w:cstheme="majorBidi"/>
          <w:color w:val="000000"/>
          <w:sz w:val="24"/>
          <w:szCs w:val="24"/>
        </w:rPr>
        <w:t>bacteria and protozoa</w:t>
      </w:r>
      <w:r w:rsidR="00C954F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threatening </w:t>
      </w:r>
      <w:r w:rsidR="005272CF" w:rsidRPr="004633C5">
        <w:rPr>
          <w:rFonts w:asciiTheme="majorBidi" w:eastAsia="Times New Roman" w:hAnsiTheme="majorBidi" w:cstheme="majorBidi"/>
          <w:color w:val="000000"/>
          <w:sz w:val="24"/>
          <w:szCs w:val="24"/>
        </w:rPr>
        <w:t>human</w:t>
      </w:r>
      <w:r w:rsid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272CF" w:rsidRPr="004633C5">
        <w:rPr>
          <w:rFonts w:asciiTheme="majorBidi" w:eastAsia="Times New Roman" w:hAnsiTheme="majorBidi" w:cstheme="majorBidi"/>
          <w:color w:val="000000"/>
          <w:sz w:val="24"/>
          <w:szCs w:val="24"/>
        </w:rPr>
        <w:t>and animals</w:t>
      </w:r>
      <w:r w:rsidR="00166F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describe</w:t>
      </w:r>
      <w:r w:rsidR="00C954FB" w:rsidRPr="00C954FB">
        <w:rPr>
          <w:rFonts w:asciiTheme="majorBidi" w:eastAsia="Times New Roman" w:hAnsiTheme="majorBidi" w:cstheme="majorBidi"/>
          <w:color w:val="000000"/>
          <w:sz w:val="24"/>
          <w:szCs w:val="24"/>
        </w:rPr>
        <w:t>s</w:t>
      </w:r>
      <w:r w:rsidR="00166F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954FB" w:rsidRPr="00C954FB">
        <w:rPr>
          <w:rFonts w:asciiTheme="majorBidi" w:eastAsia="Times New Roman" w:hAnsiTheme="majorBidi" w:cstheme="majorBidi"/>
          <w:color w:val="000000"/>
          <w:sz w:val="24"/>
          <w:szCs w:val="24"/>
        </w:rPr>
        <w:t>some of the period disease</w:t>
      </w:r>
      <w:r w:rsidR="00166F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527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8591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0E7FC5" w:rsidRPr="004E477B" w:rsidRDefault="000E7FC5" w:rsidP="004E47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E477B" w:rsidRPr="0008173B" w:rsidRDefault="004E477B" w:rsidP="004E477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08173B" w:rsidRPr="004E477B" w:rsidRDefault="0008173B" w:rsidP="000817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Key words: </w:t>
      </w:r>
      <w:r w:rsidR="004E477B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paleoparasitology - </w:t>
      </w:r>
      <w:proofErr w:type="spellStart"/>
      <w:r w:rsidR="004E477B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>ectoparasites</w:t>
      </w:r>
      <w:proofErr w:type="spellEnd"/>
      <w:r w:rsidRPr="0008173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- ancient diseases</w:t>
      </w:r>
      <w:r w:rsidR="004E477B" w:rsidRPr="004E47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– Areni-1 cave – Armenia.</w:t>
      </w:r>
    </w:p>
    <w:p w:rsidR="004E477B" w:rsidRPr="004E477B" w:rsidRDefault="004E477B" w:rsidP="000817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4E477B" w:rsidRPr="0008173B" w:rsidRDefault="004E477B" w:rsidP="00081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08173B" w:rsidRPr="00CA06F2" w:rsidRDefault="0008173B">
      <w:pPr>
        <w:rPr>
          <w:vertAlign w:val="superscript"/>
        </w:rPr>
      </w:pPr>
    </w:p>
    <w:sectPr w:rsidR="0008173B" w:rsidRPr="00CA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F2"/>
    <w:rsid w:val="0008173B"/>
    <w:rsid w:val="000E7FC5"/>
    <w:rsid w:val="00166F65"/>
    <w:rsid w:val="004633C5"/>
    <w:rsid w:val="004E477B"/>
    <w:rsid w:val="005272CF"/>
    <w:rsid w:val="00572839"/>
    <w:rsid w:val="005E4CD5"/>
    <w:rsid w:val="00706118"/>
    <w:rsid w:val="00845B71"/>
    <w:rsid w:val="00C954FB"/>
    <w:rsid w:val="00CA06F2"/>
    <w:rsid w:val="00D85918"/>
    <w:rsid w:val="00DF5A76"/>
    <w:rsid w:val="00EA21D3"/>
    <w:rsid w:val="00E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A9607-38B0-47F8-B8F3-2DB7B77B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2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Hotmail Service</dc:creator>
  <cp:keywords/>
  <dc:description/>
  <cp:lastModifiedBy>User</cp:lastModifiedBy>
  <cp:revision>2</cp:revision>
  <dcterms:created xsi:type="dcterms:W3CDTF">2019-01-18T08:49:00Z</dcterms:created>
  <dcterms:modified xsi:type="dcterms:W3CDTF">2019-01-18T08:49:00Z</dcterms:modified>
</cp:coreProperties>
</file>